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F6" w:rsidRPr="000F3CF6" w:rsidRDefault="000F3CF6" w:rsidP="000F3CF6">
      <w:pPr>
        <w:spacing w:before="100" w:beforeAutospacing="1" w:after="100" w:afterAutospacing="1" w:line="240" w:lineRule="auto"/>
        <w:outlineLvl w:val="1"/>
        <w:rPr>
          <w:rFonts w:ascii="Times New Roman" w:eastAsia="Times New Roman" w:hAnsi="Times New Roman" w:cs="Times New Roman"/>
          <w:b/>
          <w:bCs/>
          <w:sz w:val="36"/>
          <w:szCs w:val="36"/>
        </w:rPr>
      </w:pPr>
      <w:r w:rsidRPr="000F3CF6">
        <w:rPr>
          <w:rFonts w:ascii="Times New Roman" w:eastAsia="Times New Roman" w:hAnsi="Times New Roman" w:cs="Times New Roman"/>
          <w:b/>
          <w:bCs/>
          <w:sz w:val="36"/>
          <w:szCs w:val="36"/>
        </w:rPr>
        <w:t>ОБ УТВЕРЖДЕНИИ ПОРЯДКА</w:t>
      </w:r>
      <w:r w:rsidRPr="000F3CF6">
        <w:rPr>
          <w:rFonts w:ascii="Times New Roman" w:eastAsia="Times New Roman" w:hAnsi="Times New Roman" w:cs="Times New Roman"/>
          <w:b/>
          <w:bCs/>
          <w:sz w:val="36"/>
          <w:szCs w:val="36"/>
        </w:rPr>
        <w:br/>
      </w:r>
      <w:r w:rsidRPr="000F3CF6">
        <w:rPr>
          <w:rFonts w:ascii="Times New Roman" w:eastAsia="Times New Roman" w:hAnsi="Times New Roman" w:cs="Times New Roman"/>
          <w:b/>
          <w:bCs/>
          <w:sz w:val="28"/>
          <w:szCs w:val="28"/>
        </w:rPr>
        <w:t>ПРОВЕДЕНИЯ ГОСУДАРСТВЕННОЙ ИТОГОВОЙ АТТЕСТАЦИИ</w:t>
      </w:r>
      <w:r w:rsidRPr="000F3CF6">
        <w:rPr>
          <w:rFonts w:ascii="Times New Roman" w:eastAsia="Times New Roman" w:hAnsi="Times New Roman" w:cs="Times New Roman"/>
          <w:b/>
          <w:bCs/>
          <w:sz w:val="36"/>
          <w:szCs w:val="36"/>
        </w:rPr>
        <w:br/>
      </w:r>
      <w:r w:rsidRPr="000F3CF6">
        <w:rPr>
          <w:rFonts w:ascii="Times New Roman" w:eastAsia="Times New Roman" w:hAnsi="Times New Roman" w:cs="Times New Roman"/>
          <w:b/>
          <w:bCs/>
          <w:sz w:val="28"/>
          <w:szCs w:val="28"/>
        </w:rPr>
        <w:t>ПО ОБРАЗОВАТЕЛЬНЫМ ПРОГРАММАМ ОСНОВНОГО ОБЩЕГО ОБРАЗОВАНИЯ</w:t>
      </w:r>
    </w:p>
    <w:p w:rsidR="000F3CF6" w:rsidRPr="000F3CF6" w:rsidRDefault="000F3CF6" w:rsidP="000F3CF6">
      <w:pPr>
        <w:spacing w:before="100" w:beforeAutospacing="1" w:after="100" w:afterAutospacing="1" w:line="240" w:lineRule="auto"/>
        <w:outlineLvl w:val="2"/>
        <w:rPr>
          <w:rFonts w:ascii="Times New Roman" w:eastAsia="Times New Roman" w:hAnsi="Times New Roman" w:cs="Times New Roman"/>
          <w:b/>
          <w:bCs/>
          <w:sz w:val="27"/>
          <w:szCs w:val="27"/>
        </w:rPr>
      </w:pPr>
      <w:r w:rsidRPr="000F3CF6">
        <w:rPr>
          <w:rFonts w:ascii="Times New Roman" w:eastAsia="Times New Roman" w:hAnsi="Times New Roman" w:cs="Times New Roman"/>
          <w:b/>
          <w:bCs/>
          <w:sz w:val="27"/>
          <w:szCs w:val="27"/>
        </w:rPr>
        <w:t>Приказ Министерства образования и науки Российской Федерации</w:t>
      </w:r>
      <w:r w:rsidRPr="000F3CF6">
        <w:rPr>
          <w:rFonts w:ascii="Times New Roman" w:eastAsia="Times New Roman" w:hAnsi="Times New Roman" w:cs="Times New Roman"/>
          <w:b/>
          <w:bCs/>
          <w:sz w:val="27"/>
          <w:szCs w:val="27"/>
        </w:rPr>
        <w:br/>
        <w:t> от 25 декабря 2013 г. № 1394</w:t>
      </w:r>
    </w:p>
    <w:p w:rsidR="000F3CF6" w:rsidRPr="000F3CF6" w:rsidRDefault="000F3CF6" w:rsidP="000F3CF6">
      <w:pPr>
        <w:spacing w:before="100" w:beforeAutospacing="1" w:after="100" w:afterAutospacing="1" w:line="240" w:lineRule="auto"/>
        <w:outlineLvl w:val="2"/>
        <w:rPr>
          <w:rFonts w:ascii="Times New Roman" w:eastAsia="Times New Roman" w:hAnsi="Times New Roman" w:cs="Times New Roman"/>
          <w:b/>
          <w:bCs/>
          <w:sz w:val="27"/>
          <w:szCs w:val="27"/>
        </w:rPr>
      </w:pPr>
      <w:r w:rsidRPr="000F3CF6">
        <w:rPr>
          <w:rFonts w:ascii="Times New Roman" w:eastAsia="Times New Roman" w:hAnsi="Times New Roman" w:cs="Times New Roman"/>
          <w:b/>
          <w:bCs/>
          <w:sz w:val="27"/>
          <w:szCs w:val="27"/>
        </w:rPr>
        <w:t>Зарегистрировано Министерством юстиции Российской Федерации</w:t>
      </w:r>
      <w:r w:rsidRPr="000F3CF6">
        <w:rPr>
          <w:rFonts w:ascii="Times New Roman" w:eastAsia="Times New Roman" w:hAnsi="Times New Roman" w:cs="Times New Roman"/>
          <w:b/>
          <w:bCs/>
          <w:sz w:val="27"/>
          <w:szCs w:val="27"/>
        </w:rPr>
        <w:br/>
        <w:t>3 февраля 2014 г. Регистрационный № 31206</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В соответствии с </w:t>
      </w:r>
      <w:hyperlink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частью 5 статьи 59</w:t>
        </w:r>
      </w:hyperlink>
      <w:r w:rsidRPr="000F3CF6">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w:t>
      </w:r>
      <w:hyperlink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0F3CF6">
          <w:rPr>
            <w:rFonts w:ascii="Times New Roman" w:eastAsia="Times New Roman" w:hAnsi="Times New Roman" w:cs="Times New Roman"/>
            <w:color w:val="0000FF"/>
            <w:sz w:val="24"/>
            <w:szCs w:val="24"/>
            <w:u w:val="single"/>
          </w:rPr>
          <w:t>подпунктами 5.2.35</w:t>
        </w:r>
      </w:hyperlink>
      <w:r w:rsidRPr="000F3CF6">
        <w:rPr>
          <w:rFonts w:ascii="Times New Roman" w:eastAsia="Times New Roman" w:hAnsi="Times New Roman" w:cs="Times New Roman"/>
          <w:sz w:val="24"/>
          <w:szCs w:val="24"/>
        </w:rPr>
        <w:t xml:space="preserve"> - </w:t>
      </w:r>
      <w:hyperlink w:anchor="p5.2.36"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0F3CF6">
          <w:rPr>
            <w:rFonts w:ascii="Times New Roman" w:eastAsia="Times New Roman" w:hAnsi="Times New Roman" w:cs="Times New Roman"/>
            <w:color w:val="0000FF"/>
            <w:sz w:val="24"/>
            <w:szCs w:val="24"/>
            <w:u w:val="single"/>
          </w:rPr>
          <w:t>5.2.36</w:t>
        </w:r>
      </w:hyperlink>
      <w:r w:rsidRPr="000F3CF6">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 Признать утратившими силу приказы Министерства образования Российской Федерации: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Министр</w:t>
      </w:r>
      <w:r w:rsidRPr="000F3CF6">
        <w:rPr>
          <w:rFonts w:ascii="Times New Roman" w:eastAsia="Times New Roman" w:hAnsi="Times New Roman" w:cs="Times New Roman"/>
          <w:sz w:val="24"/>
          <w:szCs w:val="24"/>
        </w:rPr>
        <w:br/>
        <w:t>Д.В.ЛИВАНОВ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Приложение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Утвержден</w:t>
      </w:r>
      <w:r w:rsidRPr="000F3CF6">
        <w:rPr>
          <w:rFonts w:ascii="Times New Roman" w:eastAsia="Times New Roman" w:hAnsi="Times New Roman" w:cs="Times New Roman"/>
          <w:sz w:val="24"/>
          <w:szCs w:val="24"/>
        </w:rPr>
        <w:br/>
        <w:t>приказом Министерства образования</w:t>
      </w:r>
      <w:r w:rsidRPr="000F3CF6">
        <w:rPr>
          <w:rFonts w:ascii="Times New Roman" w:eastAsia="Times New Roman" w:hAnsi="Times New Roman" w:cs="Times New Roman"/>
          <w:sz w:val="24"/>
          <w:szCs w:val="24"/>
        </w:rPr>
        <w:br/>
        <w:t>и науки Российской Федерации</w:t>
      </w:r>
      <w:r w:rsidRPr="000F3CF6">
        <w:rPr>
          <w:rFonts w:ascii="Times New Roman" w:eastAsia="Times New Roman" w:hAnsi="Times New Roman" w:cs="Times New Roman"/>
          <w:sz w:val="24"/>
          <w:szCs w:val="24"/>
        </w:rPr>
        <w:br/>
        <w:t>от 25 декабря 2013 г. № 1394</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ПОРЯДОК</w:t>
      </w:r>
      <w:r w:rsidRPr="000F3CF6">
        <w:rPr>
          <w:rFonts w:ascii="Times New Roman" w:eastAsia="Times New Roman" w:hAnsi="Times New Roman" w:cs="Times New Roman"/>
          <w:b/>
          <w:bCs/>
          <w:sz w:val="24"/>
          <w:szCs w:val="24"/>
        </w:rPr>
        <w:br/>
        <w:t>ПРОВЕДЕНИЯ ГОСУДАРСТВЕННОЙ ИТОГОВОЙ АТТЕСТАЦИИ</w:t>
      </w:r>
      <w:r w:rsidRPr="000F3CF6">
        <w:rPr>
          <w:rFonts w:ascii="Times New Roman" w:eastAsia="Times New Roman" w:hAnsi="Times New Roman" w:cs="Times New Roman"/>
          <w:b/>
          <w:bCs/>
          <w:sz w:val="24"/>
          <w:szCs w:val="24"/>
        </w:rPr>
        <w:br/>
        <w:t>ПО ОБРАЗОВАТЕЛЬНЫМ ПРОГРАММАМ ОСНОВНОГО ОБЩЕГО ОБРАЗОВАНИЯ</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I. Общие положения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59</w:t>
        </w:r>
      </w:hyperlink>
      <w:r w:rsidRPr="000F3CF6">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18_5"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5 статьи 18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II. Формы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 ГИА проводится: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11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w:t>
      </w:r>
      <w:r w:rsidRPr="000F3CF6">
        <w:rPr>
          <w:rFonts w:ascii="Times New Roman" w:eastAsia="Times New Roman" w:hAnsi="Times New Roman" w:cs="Times New Roman"/>
          <w:sz w:val="24"/>
          <w:szCs w:val="24"/>
        </w:rPr>
        <w:lastRenderedPageBreak/>
        <w:t>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13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III. Участники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71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71</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w:t>
      </w:r>
      <w:r w:rsidRPr="000F3CF6">
        <w:rPr>
          <w:rFonts w:ascii="Times New Roman" w:eastAsia="Times New Roman" w:hAnsi="Times New Roman" w:cs="Times New Roman"/>
          <w:sz w:val="24"/>
          <w:szCs w:val="24"/>
        </w:rPr>
        <w:lastRenderedPageBreak/>
        <w:t>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34_3"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3 статьи 34</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IV. Организация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11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14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14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98_2_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1 части 2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&lt;2&gt; </w:t>
      </w:r>
      <w:hyperlink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2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12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&lt;2&gt; </w:t>
      </w:r>
      <w:hyperlink w:anchor="st59_9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9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2_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1 части 12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создают ГЭК, предметные и конфликтные комиссии субъектов Российской Федерации &lt;1&gt; и организуют их деятельность;</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9_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1 части 9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устанавливают форму и порядок проведения ГИА для обучающихся, изучавших родной язык и родную литературу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13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98_2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2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&lt;2&gt; </w:t>
      </w:r>
      <w:hyperlink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обработку и проверку экзаменационных работ в порядке, устанавливаемом настоящим Порядком;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определяют минимальное количество баллов;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ознакомление обучающихся с результатами ГИА по всем учебным предметам;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Минобрнауки России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5_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1 части 15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ППЭ необходимым комплектом экзаменационных материалов для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rsidRPr="000F3CF6">
        <w:rPr>
          <w:rFonts w:ascii="Times New Roman" w:eastAsia="Times New Roman" w:hAnsi="Times New Roman" w:cs="Times New Roman"/>
          <w:sz w:val="24"/>
          <w:szCs w:val="24"/>
        </w:rPr>
        <w:lastRenderedPageBreak/>
        <w:t>материалов, лиц, имеющих к ним доступ, принимают меры по защите КИМ от разглашения содержащейся в них информации;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организуют внесение сведений в ФИС в порядке, устанавливаемом Правительством Российской Федерации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определяют минимальное количество баллов;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обеспечивают ознакомление обучающихся с результатами ГИА по всем учебным предметам;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Минобрнауки России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5_2"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Пункт 2 части 15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 сроках и местах подачи заявлений на прохождение ГИА по учебным предметам, не включенным в список обязательных, - до 31 декабря;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 сроках проведения ГИА - до 1 апреля;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о сроках, местах и порядке подачи и рассмотрения апелляций - до 20 апреля;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 сроках, местах и порядке информирования о результатах ГИА - до 20 апреля.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17. ГЭК: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 организует и координирует работу по подготовке и проведению ГИА, в том числе: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координирует работу предметных комиссий;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 обеспечивает соблюдение установленного порядка проведения ГИА, в том числе: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осуществляет взаимодействие с общественными наблюдателями по вопросам соблюдения установленного порядка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организует проведение проверки по вопросам нарушения установленного порядка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w:t>
      </w:r>
      <w:r w:rsidRPr="000F3CF6">
        <w:rPr>
          <w:rFonts w:ascii="Times New Roman" w:eastAsia="Times New Roman" w:hAnsi="Times New Roman" w:cs="Times New Roman"/>
          <w:sz w:val="24"/>
          <w:szCs w:val="24"/>
        </w:rPr>
        <w:lastRenderedPageBreak/>
        <w:t>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наличие высшего образования;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14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Конфликтная комиссия: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апелляции обучающегося;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информирует обучающегося, подавшего апелляцию, и (или) его родителей (законных представителей), а также ГЭК о принятом решении.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21. Решения ГЭК, предметных и конфликтных комиссий оформляются протоколами.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вносят сведения в ФИС и РИС в порядке, устанавливаемом Правительством Российской Федерации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4 статьи 98</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15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15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V. Сроки и продолжительность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При продолжительности экзамена 4 и более часа организуется питание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30. Повторно к сдаче ГИА по соответствующему учебному предмету в текущем году по решению ГЭК допускаются следующие обучающиеся: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получившие на ГИА неудовлетворительный результат по одному из обязательных учебных предметов;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апелляция которых о нарушении установленного порядка проведения ГИА конфликтной комиссией была удовлетворена;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VI. Проведение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11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Помещения, не использующиеся для проведения экзамена, на время проведения экзамена запираются и опечатываются.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каждого обучающегося выделяется отдельное рабочее место. В аудитории выделяется место для личных вещей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слепых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ГВЭ по всем учебным предметам по их желанию проводится в устной форме.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обучающихся, по медицинским показаниям не имеющих возможности прийти в ППЭ, экзамен организуется на дому.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w:t>
      </w:r>
      <w:r w:rsidRPr="000F3CF6">
        <w:rPr>
          <w:rFonts w:ascii="Times New Roman" w:eastAsia="Times New Roman" w:hAnsi="Times New Roman" w:cs="Times New Roman"/>
          <w:sz w:val="24"/>
          <w:szCs w:val="24"/>
        </w:rPr>
        <w:lastRenderedPageBreak/>
        <w:t>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37. В день проведения экзамена в ППЭ присутствуют: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 руководитель экзамена и организаторы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б) уполномоченный представитель ГЭК;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ж) специалист по проведению инструктажа и обеспечению лабораторных работ;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л) сопровождающие.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41. Экзамен проводится в спокойной и доброжелательной обстановке.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Организаторы выдают обучающимся экзаменационные материалы, которые включают в себя листы (бланки) для записи ответов.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 ручка;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б) документ, удостоверяющий личность;</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средства обучения и воспитания &lt;1&gt;;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&lt;1&gt; </w:t>
      </w:r>
      <w:hyperlink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0F3CF6">
          <w:rPr>
            <w:rFonts w:ascii="Times New Roman" w:eastAsia="Times New Roman" w:hAnsi="Times New Roman" w:cs="Times New Roman"/>
            <w:color w:val="0000FF"/>
            <w:sz w:val="24"/>
            <w:szCs w:val="24"/>
            <w:u w:val="single"/>
          </w:rPr>
          <w:t>Часть 5 статьи 59</w:t>
        </w:r>
      </w:hyperlink>
      <w:r w:rsidRPr="000F3CF6">
        <w:rPr>
          <w:rFonts w:ascii="Times New Roman" w:eastAsia="Times New Roman" w:hAnsi="Times New Roman" w:cs="Times New Roman"/>
          <w:sz w:val="24"/>
          <w:szCs w:val="24"/>
        </w:rPr>
        <w:t xml:space="preserve"> Федерального закона.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г) лекарства и питание (при необходимости);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 специальные технические средства (для лиц, указанных в пункте 34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Иные вещи обучающиеся оставляют в специально выделенном в аудитории месте для личных вещей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Во время проведения экзамена в ППЭ запрещается: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VII. Проверка экзаменационных работ участников ГИА</w:t>
      </w:r>
      <w:r w:rsidRPr="000F3CF6">
        <w:rPr>
          <w:rFonts w:ascii="Times New Roman" w:eastAsia="Times New Roman" w:hAnsi="Times New Roman" w:cs="Times New Roman"/>
          <w:b/>
          <w:bCs/>
          <w:sz w:val="24"/>
          <w:szCs w:val="24"/>
        </w:rPr>
        <w:br/>
        <w:t>и их оценивание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47. РЦОИ обеспечивает предметные комиссии обезличенными копиями экзаменационных работ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Записи на черновиках не обрабатываются и не проверяются.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51. Обработка и проверка экзаменационных работ занимает не более десяти рабочих дней.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VIII. Утверждение, изменение и (или) аннулирование</w:t>
      </w:r>
      <w:r w:rsidRPr="000F3CF6">
        <w:rPr>
          <w:rFonts w:ascii="Times New Roman" w:eastAsia="Times New Roman" w:hAnsi="Times New Roman" w:cs="Times New Roman"/>
          <w:b/>
          <w:bCs/>
          <w:sz w:val="24"/>
          <w:szCs w:val="24"/>
        </w:rPr>
        <w:br/>
        <w:t>результатов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Результаты перепроверки оформляются протоколами в соответствии с пунктом 48 настоящего Порядка.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w:t>
      </w:r>
      <w:r w:rsidRPr="000F3CF6">
        <w:rPr>
          <w:rFonts w:ascii="Times New Roman" w:eastAsia="Times New Roman" w:hAnsi="Times New Roman" w:cs="Times New Roman"/>
          <w:sz w:val="24"/>
          <w:szCs w:val="24"/>
        </w:rPr>
        <w:lastRenderedPageBreak/>
        <w:t>образования, учредителям и загранучреждениям для ознакомления обучающихся с полученными ими результатами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IX. Оценка результатов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0F3CF6" w:rsidRPr="000F3CF6" w:rsidRDefault="000F3CF6" w:rsidP="000F3CF6">
      <w:pPr>
        <w:spacing w:before="100" w:beforeAutospacing="1" w:after="100" w:afterAutospacing="1" w:line="240" w:lineRule="auto"/>
        <w:outlineLvl w:val="3"/>
        <w:rPr>
          <w:rFonts w:ascii="Times New Roman" w:eastAsia="Times New Roman" w:hAnsi="Times New Roman" w:cs="Times New Roman"/>
          <w:b/>
          <w:bCs/>
          <w:sz w:val="24"/>
          <w:szCs w:val="24"/>
        </w:rPr>
      </w:pPr>
      <w:r w:rsidRPr="000F3CF6">
        <w:rPr>
          <w:rFonts w:ascii="Times New Roman" w:eastAsia="Times New Roman" w:hAnsi="Times New Roman" w:cs="Times New Roman"/>
          <w:b/>
          <w:bCs/>
          <w:sz w:val="24"/>
          <w:szCs w:val="24"/>
        </w:rPr>
        <w:t>X. Прием и рассмотрение апелляций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lastRenderedPageBreak/>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 отклонении апелляции;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 удовлетворении апелляции.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Обучающиеся и их родители (законные представители) заблаговременно информируются о времени и месте рассмотрения апелляций.</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w:t>
      </w:r>
      <w:r w:rsidRPr="000F3CF6">
        <w:rPr>
          <w:rFonts w:ascii="Times New Roman" w:eastAsia="Times New Roman" w:hAnsi="Times New Roman" w:cs="Times New Roman"/>
          <w:sz w:val="24"/>
          <w:szCs w:val="24"/>
        </w:rPr>
        <w:lastRenderedPageBreak/>
        <w:t>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Указанные материалы предъявляются обучающемуся (при его участии в рассмотрении апелляции).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F3CF6" w:rsidRPr="000F3CF6" w:rsidRDefault="000F3CF6" w:rsidP="000F3CF6">
      <w:pPr>
        <w:spacing w:before="100" w:beforeAutospacing="1" w:after="100" w:afterAutospacing="1" w:line="240" w:lineRule="auto"/>
        <w:rPr>
          <w:rFonts w:ascii="Times New Roman" w:eastAsia="Times New Roman" w:hAnsi="Times New Roman" w:cs="Times New Roman"/>
          <w:sz w:val="24"/>
          <w:szCs w:val="24"/>
        </w:rPr>
      </w:pPr>
      <w:r w:rsidRPr="000F3CF6">
        <w:rPr>
          <w:rFonts w:ascii="Times New Roman" w:eastAsia="Times New Roman" w:hAnsi="Times New Roman" w:cs="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7E16" w:rsidRDefault="00007E16"/>
    <w:sectPr w:rsidR="00007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0F3CF6"/>
    <w:rsid w:val="00007E16"/>
    <w:rsid w:val="000F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3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3C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F3C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CF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F3C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F3CF6"/>
    <w:rPr>
      <w:rFonts w:ascii="Times New Roman" w:eastAsia="Times New Roman" w:hAnsi="Times New Roman" w:cs="Times New Roman"/>
      <w:b/>
      <w:bCs/>
      <w:sz w:val="24"/>
      <w:szCs w:val="24"/>
    </w:rPr>
  </w:style>
  <w:style w:type="paragraph" w:customStyle="1" w:styleId="normacttext">
    <w:name w:val="norm_act_text"/>
    <w:basedOn w:val="a"/>
    <w:rsid w:val="000F3C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3CF6"/>
    <w:rPr>
      <w:color w:val="0000FF"/>
      <w:u w:val="single"/>
    </w:rPr>
  </w:style>
  <w:style w:type="paragraph" w:customStyle="1" w:styleId="normactprilozhenie">
    <w:name w:val="norm_act_prilozhenie"/>
    <w:basedOn w:val="a"/>
    <w:rsid w:val="000F3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583837">
      <w:bodyDiv w:val="1"/>
      <w:marLeft w:val="0"/>
      <w:marRight w:val="0"/>
      <w:marTop w:val="0"/>
      <w:marBottom w:val="0"/>
      <w:divBdr>
        <w:top w:val="none" w:sz="0" w:space="0" w:color="auto"/>
        <w:left w:val="none" w:sz="0" w:space="0" w:color="auto"/>
        <w:bottom w:val="none" w:sz="0" w:space="0" w:color="auto"/>
        <w:right w:val="none" w:sz="0" w:space="0" w:color="auto"/>
      </w:divBdr>
      <w:divsChild>
        <w:div w:id="1929076136">
          <w:marLeft w:val="0"/>
          <w:marRight w:val="0"/>
          <w:marTop w:val="0"/>
          <w:marBottom w:val="0"/>
          <w:divBdr>
            <w:top w:val="none" w:sz="0" w:space="0" w:color="auto"/>
            <w:left w:val="none" w:sz="0" w:space="0" w:color="auto"/>
            <w:bottom w:val="none" w:sz="0" w:space="0" w:color="auto"/>
            <w:right w:val="none" w:sz="0" w:space="0" w:color="auto"/>
          </w:divBdr>
          <w:divsChild>
            <w:div w:id="1519736978">
              <w:marLeft w:val="0"/>
              <w:marRight w:val="0"/>
              <w:marTop w:val="0"/>
              <w:marBottom w:val="0"/>
              <w:divBdr>
                <w:top w:val="none" w:sz="0" w:space="0" w:color="auto"/>
                <w:left w:val="none" w:sz="0" w:space="0" w:color="auto"/>
                <w:bottom w:val="none" w:sz="0" w:space="0" w:color="auto"/>
                <w:right w:val="none" w:sz="0" w:space="0" w:color="auto"/>
              </w:divBdr>
              <w:divsChild>
                <w:div w:id="1496189441">
                  <w:marLeft w:val="0"/>
                  <w:marRight w:val="0"/>
                  <w:marTop w:val="0"/>
                  <w:marBottom w:val="0"/>
                  <w:divBdr>
                    <w:top w:val="none" w:sz="0" w:space="0" w:color="auto"/>
                    <w:left w:val="none" w:sz="0" w:space="0" w:color="auto"/>
                    <w:bottom w:val="none" w:sz="0" w:space="0" w:color="auto"/>
                    <w:right w:val="none" w:sz="0" w:space="0" w:color="auto"/>
                  </w:divBdr>
                  <w:divsChild>
                    <w:div w:id="1090085363">
                      <w:marLeft w:val="0"/>
                      <w:marRight w:val="0"/>
                      <w:marTop w:val="0"/>
                      <w:marBottom w:val="0"/>
                      <w:divBdr>
                        <w:top w:val="none" w:sz="0" w:space="0" w:color="auto"/>
                        <w:left w:val="none" w:sz="0" w:space="0" w:color="auto"/>
                        <w:bottom w:val="none" w:sz="0" w:space="0" w:color="auto"/>
                        <w:right w:val="none" w:sz="0" w:space="0" w:color="auto"/>
                      </w:divBdr>
                      <w:divsChild>
                        <w:div w:id="1472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11499</Words>
  <Characters>65545</Characters>
  <Application>Microsoft Office Word</Application>
  <DocSecurity>0</DocSecurity>
  <Lines>546</Lines>
  <Paragraphs>153</Paragraphs>
  <ScaleCrop>false</ScaleCrop>
  <Company>Microsoft</Company>
  <LinksUpToDate>false</LinksUpToDate>
  <CharactersWithSpaces>76891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Alexin</dc:creator>
  <cp:keywords/>
  <dc:description/>
  <cp:lastModifiedBy>Alexin</cp:lastModifiedBy>
  <cp:revision>2</cp:revision>
  <dcterms:created xsi:type="dcterms:W3CDTF">2014-02-10T17:16:00Z</dcterms:created>
  <dcterms:modified xsi:type="dcterms:W3CDTF">2014-02-10T17:16:00Z</dcterms:modified>
</cp:coreProperties>
</file>