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7" w:rsidRPr="00503A37" w:rsidRDefault="00503A37" w:rsidP="00503A37">
      <w:pPr>
        <w:shd w:val="clear" w:color="auto" w:fill="FFFFFF"/>
        <w:spacing w:after="120" w:line="630" w:lineRule="atLeast"/>
        <w:textAlignment w:val="baseline"/>
        <w:outlineLvl w:val="1"/>
        <w:rPr>
          <w:rFonts w:ascii="Arial" w:eastAsia="Times New Roman" w:hAnsi="Arial" w:cs="Arial"/>
          <w:b/>
          <w:bCs/>
          <w:color w:val="9B422A"/>
          <w:sz w:val="48"/>
          <w:szCs w:val="48"/>
          <w:lang w:eastAsia="ru-RU"/>
        </w:rPr>
      </w:pPr>
      <w:proofErr w:type="spellStart"/>
      <w:r w:rsidRPr="00503A37">
        <w:rPr>
          <w:rFonts w:ascii="Arial" w:eastAsia="Times New Roman" w:hAnsi="Arial" w:cs="Arial"/>
          <w:b/>
          <w:bCs/>
          <w:color w:val="9B422A"/>
          <w:sz w:val="48"/>
          <w:szCs w:val="48"/>
          <w:lang w:eastAsia="ru-RU"/>
        </w:rPr>
        <w:t>Кибербуллинг</w:t>
      </w:r>
      <w:proofErr w:type="spellEnd"/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1657350"/>
            <wp:effectExtent l="0" t="0" r="0" b="0"/>
            <wp:docPr id="1" name="Рисунок 1" descr="https://i2.wp.com/psihomed.com/wp-content/uploads/2018/03/foto_kiberbulling.jpg?resize=250%2C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sihomed.com/wp-content/uploads/2018/03/foto_kiberbulling.jpg?resize=250%2C1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– это вид травли с применением </w:t>
      </w:r>
      <w:proofErr w:type="gram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интернет-технологий</w:t>
      </w:r>
      <w:proofErr w:type="gram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включающий оскорбления, угрозы, клевету, компромат и шантаж, с использованием личных сообщений или общественного канала. Если при обычном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буллинге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используются вербальные и физические акты насилия, в том числе и психологического, то для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кибербуллинга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нет необходимости личного присутствия. Все действия совершаются с использованием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имейлов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сообщений в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меседжерах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соцсетях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а также посредством выкладывания фото и </w:t>
      </w:r>
      <w:proofErr w:type="gram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видео-материалов</w:t>
      </w:r>
      <w:proofErr w:type="gram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содержащих губительную для репутации жертвы информацию, в общественную сеть.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социальных сетях и на других ресурсах осуществляется регулярно и довольно длительное время. Единичные случаи конфликтов и оскорблений не могут расцениваться, как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Проявления могут включать оскорбления в комментариях, личных сообщениях и публичных беседах. Домогательства интимного, материального или любого другого характера могут исходить от реального ближайшего окружения, а также от совершенно незнакомых людей, случайно заметивших профиль жертвы. Подобному террору характерна настойчивость, вмешательство в личное время, особенно по ночам и наличие угроз.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 того чтобы скомпрометировать человека могут создаваться страницы, копирующие его личную информацию, для дальнейшего оскорбления (например, учителей, родителей или друзей) якобы от его лица. С этой же целью может подбираться пароль к реальной странице человека. При неблагоприятном завершении отношений в качестве мести другим партнером могут быть опубликованы в сети интимные фотографии, банковские счета или разглашение любой другой личной информации.</w:t>
      </w:r>
    </w:p>
    <w:p w:rsidR="00503A37" w:rsidRPr="00503A37" w:rsidRDefault="00503A37" w:rsidP="00503A37">
      <w:pPr>
        <w:shd w:val="clear" w:color="auto" w:fill="FFFFFF"/>
        <w:spacing w:after="120" w:line="300" w:lineRule="atLeast"/>
        <w:textAlignment w:val="baseline"/>
        <w:outlineLvl w:val="1"/>
        <w:rPr>
          <w:rFonts w:ascii="inherit" w:eastAsia="Times New Roman" w:hAnsi="inherit" w:cs="Arial"/>
          <w:color w:val="9B422A"/>
          <w:sz w:val="38"/>
          <w:szCs w:val="38"/>
          <w:lang w:eastAsia="ru-RU"/>
        </w:rPr>
      </w:pPr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 xml:space="preserve">Что такое </w:t>
      </w:r>
      <w:proofErr w:type="spellStart"/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>кибербуллинг</w:t>
      </w:r>
      <w:proofErr w:type="spellEnd"/>
    </w:p>
    <w:p w:rsidR="00503A37" w:rsidRPr="00503A37" w:rsidRDefault="00AE706C" w:rsidP="00503A3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5" w:tgtFrame="_blank" w:history="1">
        <w:proofErr w:type="spellStart"/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>Яндекс.Директ</w:t>
        </w:r>
        <w:proofErr w:type="spellEnd"/>
      </w:hyperlink>
      <w:r w:rsidR="00503A37" w:rsidRPr="00503A37">
        <w:rPr>
          <w:rFonts w:ascii="inherit" w:eastAsia="Times New Roman" w:hAnsi="inherit" w:cs="Arial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http://avatars.mds.yandex.net/get-direct/120924/Qfe-il379tJfUyP8tleSBw/y15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s.mds.yandex.net/get-direct/120924/Qfe-il379tJfUyP8tleSBw/y15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 xml:space="preserve">Купите смартфон </w:t>
        </w:r>
        <w:proofErr w:type="spellStart"/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>HuaweiPro</w:t>
        </w:r>
      </w:hyperlink>
      <w:hyperlink r:id="rId9" w:tgtFrame="_blank" w:history="1">
        <w:r w:rsidR="00503A37" w:rsidRPr="00503A37">
          <w:rPr>
            <w:rFonts w:ascii="inherit" w:eastAsia="Times New Roman" w:hAnsi="inherit" w:cs="Arial"/>
            <w:b/>
            <w:bCs/>
            <w:color w:val="0000FF"/>
            <w:sz w:val="21"/>
            <w:szCs w:val="21"/>
            <w:u w:val="single"/>
            <w:lang w:eastAsia="ru-RU"/>
          </w:rPr>
          <w:t>Huawei</w:t>
        </w:r>
        <w:proofErr w:type="spellEnd"/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 xml:space="preserve"> в рассрочку в магазине МТС. Бесплатная доставка. Гарантия </w:t>
        </w:r>
        <w:proofErr w:type="spellStart"/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>качества!</w:t>
        </w:r>
      </w:hyperlink>
      <w:hyperlink r:id="rId10" w:tgtFrame="_blank" w:history="1"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>Узнать</w:t>
        </w:r>
        <w:proofErr w:type="spellEnd"/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 xml:space="preserve"> больше</w:t>
        </w:r>
      </w:hyperlink>
      <w:r w:rsidR="00503A37" w:rsidRPr="00503A37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s://favicon.yandex.net/favicon/shop.mt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vicon.yandex.net/favicon/shop.mts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503A37" w:rsidRPr="00503A37">
          <w:rPr>
            <w:rFonts w:ascii="inherit" w:eastAsia="Times New Roman" w:hAnsi="inherit" w:cs="Arial"/>
            <w:color w:val="0000FF"/>
            <w:sz w:val="21"/>
            <w:szCs w:val="21"/>
            <w:u w:val="single"/>
            <w:lang w:eastAsia="ru-RU"/>
          </w:rPr>
          <w:t>shop.mts.ru</w:t>
        </w:r>
      </w:hyperlink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Жертвы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кибербуллинга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обычно более уязвимы, чем те, кто подвергается непосредственным нападкам. Это объяснимо самими особенностями травли в интернет-пространстве, происходящей постоянно. Нет защиты в виде прекращения учебного дня – в личную жизнь могут вмешиваться постоянно, в любое время суток и по всевозможным источникам. Конечно, с одной стороны, агрессора можно заблокировать, добавить в черный список, однако не дает гарантии, что человек не станет использовать другой аккаунт или другую сеть общения. Спрятаться дома не получится, точно так же, как и </w:t>
      </w: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попросить защиты у старших или руководящих – регламент общения онлайн не подразумевает вмешательства других людей.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Еще одна особенность, делающая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более мощным оружием, чем нападки в реальной жизни – это скорость распространения информации. В интернете информация распространяется в секунды, и компрометирующее видео может быть просмотрено всеми общими знакомыми и сотней посторонних людей в течение десяти минут после съемки. Кроме того ширина задействованной аудитории при использовании не личных сообщений достигает колоссальных размеров. Все файлы хранятся в сети и могут быть вновь подняты даже после того, как первая волна улеглась.</w:t>
      </w:r>
    </w:p>
    <w:p w:rsidR="00503A37" w:rsidRPr="00503A37" w:rsidRDefault="00503A37" w:rsidP="00503A3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Удалить полностью информацию, попавшую в сеть практически невозможно и требует больших затрат, как времени, так и сил. Кроме этой сложности противостоять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кибератакам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мешает возможность анонимности. В большинстве случаев для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травли создаются искусственные страницы и адреса, человек не выдает своей личности и продолжает нервировать жертву, не раскрывая своей личности. Жертвы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кибербуллинга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могут впадать в состояние </w:t>
      </w:r>
      <w:hyperlink r:id="rId13" w:tgtFrame="_blank" w:history="1">
        <w:r w:rsidRPr="00503A37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страха</w:t>
        </w:r>
      </w:hyperlink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достигающего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параноидального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из-за незнания личности преследователя.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Подвергаются такому нападению те, кто является жертвой и в реальной жизни. Чтобы человек ни разу не подвергся издевательству в школе, но страдал от атак в интернете, не бывает. Категория риска – подростки, для которых крайне важна оценка окружающих и собственная внешняя презентация в мире. Это повышает чувствительность к любым высказывания, начиная от характеристик личности и ума и заканчивая комментариями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аватарки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503A37" w:rsidRPr="00503A37" w:rsidRDefault="00503A37" w:rsidP="00503A3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интернете также возможна социальная изоляция, являющаяся одним из вариантов </w:t>
      </w:r>
      <w:proofErr w:type="spellStart"/>
      <w:r w:rsidR="00AE706C"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begin"/>
      </w: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instrText xml:space="preserve"> HYPERLINK "http://psihomed.com/bulling/" \t "_blank" </w:instrText>
      </w:r>
      <w:r w:rsidR="00AE706C"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separate"/>
      </w:r>
      <w:r w:rsidRPr="00503A37">
        <w:rPr>
          <w:rFonts w:ascii="inherit" w:eastAsia="Times New Roman" w:hAnsi="inherit" w:cs="Arial"/>
          <w:color w:val="3366CC"/>
          <w:sz w:val="21"/>
          <w:szCs w:val="21"/>
          <w:bdr w:val="none" w:sz="0" w:space="0" w:color="auto" w:frame="1"/>
          <w:lang w:eastAsia="ru-RU"/>
        </w:rPr>
        <w:t>буллинга</w:t>
      </w:r>
      <w:proofErr w:type="spellEnd"/>
      <w:r w:rsidR="00AE706C"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fldChar w:fldCharType="end"/>
      </w: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только проявляется она исключением из игровых и профессиональных сообществ или в ограничении доступа и прав в них. Но помимо пассивных форм в виде игнорирования существуют и активные жестокие варианты, способные довести человека до психического расстройства – прямые угрозы физического насилия, избиения или угрозы смерти. Они могут распространяться не только на саму жертву, но также и на ее близких.</w:t>
      </w:r>
    </w:p>
    <w:p w:rsidR="00503A37" w:rsidRPr="00503A37" w:rsidRDefault="00503A37" w:rsidP="00503A3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социальных сетях не заметен для взрослых, а сами дети не спешат сознаваться в подобном и просить помощи. Понять, что происходит можно по косвенным признакам, таким как закрытость, уход человека в мир </w:t>
      </w:r>
      <w:hyperlink r:id="rId14" w:tgtFrame="_blank" w:history="1">
        <w:r w:rsidRPr="00503A37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фантазий</w:t>
        </w:r>
      </w:hyperlink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или компьютерных игр. В процессе постоянно действующих стрессовых факторов нарушается сон, снижается настроение, могут появляться различные боли, ухудшиться общее состояние здоровья. Поскольку в школьном возрасте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часто производится одноклассниками, то это может отражаться на посещаемости школы, а также успеваемости, могут пропадать личные вещи. Кроме этого, интернет-травля может сочетаться с непосредственным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буллингом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тогда возможны ссадины и синяки от побоев.</w:t>
      </w:r>
    </w:p>
    <w:p w:rsidR="00503A37" w:rsidRPr="00503A37" w:rsidRDefault="00503A37" w:rsidP="00503A3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Последствия интернет-террора могут вызвать как протест в посещении школы, так и тяжелые личностные изменения. В особо тяжелых формах, когда атаки производятся регулярно и используются крайне жестокие методы, возможны случаи клинической </w:t>
      </w:r>
      <w:hyperlink r:id="rId15" w:tgtFrame="_blank" w:history="1">
        <w:r w:rsidRPr="00503A37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депрессии</w:t>
        </w:r>
      </w:hyperlink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неврологические расстройства и суицидальные попытки.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Вычислить обидчика также трудно, ведь он может не обладать физической силой или авторитетом среди остальных сверстников, чтобы испортить кому-то жизнь, особенно если действия совершаются анонимно.</w:t>
      </w:r>
    </w:p>
    <w:p w:rsidR="00503A37" w:rsidRPr="00503A37" w:rsidRDefault="00503A37" w:rsidP="00503A37">
      <w:pPr>
        <w:shd w:val="clear" w:color="auto" w:fill="FFFFFF"/>
        <w:spacing w:after="120" w:line="300" w:lineRule="atLeast"/>
        <w:textAlignment w:val="baseline"/>
        <w:outlineLvl w:val="1"/>
        <w:rPr>
          <w:rFonts w:ascii="inherit" w:eastAsia="Times New Roman" w:hAnsi="inherit" w:cs="Arial"/>
          <w:color w:val="9B422A"/>
          <w:sz w:val="38"/>
          <w:szCs w:val="38"/>
          <w:lang w:eastAsia="ru-RU"/>
        </w:rPr>
      </w:pPr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 xml:space="preserve">Причины </w:t>
      </w:r>
      <w:proofErr w:type="spellStart"/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>кибербуллинга</w:t>
      </w:r>
      <w:proofErr w:type="spellEnd"/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Причин для распространения подобного вида террора служит кажущаяся анонимность и безнаказанность, однако не многие знают, что за акты психологического насилия предусмотрена уголовная ответственность. Но вседозволенность и большие возможности сети лишь провоцируют к раскрытию уже имеющиеся качества или тенденции личности.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Первые агрессивные тенденции люди начинают проявлять из страха самому оказаться жертвой. Когда происходит массовое издевательство над кем-то, то инстинкт самосохранения подсказывает держаться тех, кто сильнее, а значит вести себя, как они. Кто-то подобным образом пытается завоевать себе авторитет, такие личности не используют анонимные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аккаутны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а их стремление выделиться может распространяться не только на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соцсети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Объединение людей различных стран и культур в одном месте общения не только способно сближать, но является лишним раздражающим фактором для не толерантных людей. Те, кто просто непримирим с чужими традициями и культурой теперь могут преследовать человека исключительно по национальному признаку.</w:t>
      </w:r>
    </w:p>
    <w:p w:rsidR="00503A37" w:rsidRPr="00503A37" w:rsidRDefault="00503A37" w:rsidP="00503A3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Некоторые таким образом пытаются демонстрировать силу или восполнять ее недостаток в реальной жизни. Невозможность быть лучшим в реальности, показать стоящие достижения или просто </w:t>
      </w:r>
      <w:hyperlink r:id="rId16" w:tgtFrame="_blank" w:history="1">
        <w:r w:rsidRPr="00503A37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сниженная самооценка</w:t>
        </w:r>
      </w:hyperlink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комплексы могут провоцировать человека на унижение других. В таких вариантах жертвой нападок становятся те, кто чем-то лучше и успешнее.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Кто-то имеет жестокое чувство юмора и при помощи издевательства над другими справляется со своей скукой. Яркое эмоциональное реагирование жертвы на постоянные уколы рождает интерес, повышает уровень адреналина, дает ложное ощущение власти. Такие люди играют в других, не осознавая, что с другой стороны экрана вполне живой человек, который от подобных действий может покончить с собственной жизнью.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Завершение любых отношений, зависть и ссоры способны вызвать желание мести, а вместе с тем и как размещение провокационной информации, так и преследование и с намерением вернуть.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Но стоит отметить, что любая внешняя ситуация не является достаточным обоснованием для насилия над другим человеком, для подобных действий всегда есть внутренние предпосылки, пример в семье или ощущение дозволенности.</w:t>
      </w:r>
    </w:p>
    <w:p w:rsidR="00503A37" w:rsidRPr="00503A37" w:rsidRDefault="00503A37" w:rsidP="00503A37">
      <w:pPr>
        <w:shd w:val="clear" w:color="auto" w:fill="FFFFFF"/>
        <w:spacing w:after="120" w:line="300" w:lineRule="atLeast"/>
        <w:textAlignment w:val="baseline"/>
        <w:outlineLvl w:val="1"/>
        <w:rPr>
          <w:rFonts w:ascii="inherit" w:eastAsia="Times New Roman" w:hAnsi="inherit" w:cs="Arial"/>
          <w:color w:val="9B422A"/>
          <w:sz w:val="38"/>
          <w:szCs w:val="38"/>
          <w:lang w:eastAsia="ru-RU"/>
        </w:rPr>
      </w:pPr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 xml:space="preserve">Как бороться с </w:t>
      </w:r>
      <w:proofErr w:type="spellStart"/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>кибербуллингом</w:t>
      </w:r>
      <w:proofErr w:type="spellEnd"/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Важно помнить о том, что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как и прямое психологическое насилие являются уголовно наказуемыми, и, несмотря на анонимность, трафики, история браузера и подобные вещи, предоставляемые интернет-компанией, при нанесении реального ущерба, довольно легко помогут установить реальную личность агрессора. Поэтому первоочередным для защиты от подобных атак является обучение грамотности поведения и сети.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При фактах угроз, преследований, шантажа и прочих вариантах необходимо сохранять страницу с данными сообщениями или материалами – лучше всего сделать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скрин-шот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или распечатать, чтобы остались доказательства, поскольку агрессор может потом все данные удалить. Единичные негативные акты, особенно от незнакомых, оптимально игнорировать – не получая должного отзыва и эмоциональной реакции,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буллер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не станет ввязываться в дальнейшее общение.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случае продолжающихся атак в любом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меседжере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есть функция блокировки, также она присутствует во многих сетях и касается всего профиля. Такое прерывание общения может помочь избежать продолжения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кибербуллинга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но бесполезно, если используется распространение видео или фотографий через другие сервисы общего доступа, например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Ютуб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В этих случаях можно обратиться к администрации сайта, ведущим группы или чата, в зависимости от платформы размещения компрометирующей информации.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Никогда не стоит следовать требованиям агрессора, вступать в переговоры или пытаться откупиться – если нет понимания на уровне человеческого общения, то необходимо блокировать всякую связь и игнорировать поступающие сообщения. Содержание угроз, скорее всего, будет нарастать и тут главное </w:t>
      </w: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удержаться и не ответить, тогда потеряв интерес,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буллер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оставит в покое жертву.</w:t>
      </w:r>
      <w:r w:rsidRPr="00503A37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00525" cy="2730341"/>
            <wp:effectExtent l="19050" t="0" r="9525" b="0"/>
            <wp:docPr id="4" name="Рисунок 4" descr="https://i0.wp.com/psihomed.com/wp-content/uploads/2018/03/kiberbulling_foto-1.jpg?resize=520%2C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psihomed.com/wp-content/uploads/2018/03/kiberbulling_foto-1.jpg?resize=520%2C3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Когда атаки продолжаются, несмотря на блокировку (агрессор может писать с других страниц и адресов) или имеют прямые угрозы, то необходимо обращаться в правоохранительные органы, с фактами, подтверждающими факт угроз. Обращения в милицию заслуживают и случаи порнографического и интимного террора. Скорее всего,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буллер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не остановится после заявления в милицию – этот человек уже длительное время преследует и не понимает, что причиняет вред своим поведением. Важно понимать, что отступать или пытаться объяснить нельзя – при каждом следующем инциденте сообщайте в соответствующие органы.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Родителям стоит уделять больше внимания качеству отношений с ребенком, чтобы тот мог в любой момент посоветоваться относительно того, что отвечать обидчику. За то время, пока берется пауза на ответ можно и самому успокоиться и вместе с взрослым придумать такой вариант, который не только не удовлетворит агрессора, но и выставит его в смешном ракурсе.</w:t>
      </w:r>
    </w:p>
    <w:p w:rsidR="00503A37" w:rsidRPr="00503A37" w:rsidRDefault="00503A37" w:rsidP="00503A37">
      <w:pPr>
        <w:shd w:val="clear" w:color="auto" w:fill="FFFFFF"/>
        <w:spacing w:after="120" w:line="300" w:lineRule="atLeast"/>
        <w:textAlignment w:val="baseline"/>
        <w:outlineLvl w:val="1"/>
        <w:rPr>
          <w:rFonts w:ascii="inherit" w:eastAsia="Times New Roman" w:hAnsi="inherit" w:cs="Arial"/>
          <w:color w:val="9B422A"/>
          <w:sz w:val="38"/>
          <w:szCs w:val="38"/>
          <w:lang w:eastAsia="ru-RU"/>
        </w:rPr>
      </w:pPr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 xml:space="preserve">Профилактика </w:t>
      </w:r>
      <w:proofErr w:type="spellStart"/>
      <w:r w:rsidRPr="00503A37">
        <w:rPr>
          <w:rFonts w:ascii="inherit" w:eastAsia="Times New Roman" w:hAnsi="inherit" w:cs="Arial"/>
          <w:color w:val="9B422A"/>
          <w:sz w:val="38"/>
          <w:szCs w:val="38"/>
          <w:lang w:eastAsia="ru-RU"/>
        </w:rPr>
        <w:t>кибербуллинга</w:t>
      </w:r>
      <w:proofErr w:type="spellEnd"/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Чтобы не допустить развитие простого спора в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необходимо научить ребенка грамотно реагировать на критику, а также разграничивать, когда уместно доказывать свое мнение, а когда лучше покинуть ресурс, в котором происходит общение. Сюда же стоит отнести культуру поведения в сети, поскольку многие не осознавая ответственности, могут вести себя довольно агрессивно или ранить другого человека неаккуратным высказыванием, за что потом получают длительную атаку.</w:t>
      </w:r>
    </w:p>
    <w:p w:rsidR="00503A37" w:rsidRPr="00503A37" w:rsidRDefault="00503A37" w:rsidP="00503A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Необходимо просвещать относительно интернет-грамотности, поскольку многим случаям шантажа и издевательства способствует неосторожность жертвы. Выкладывая в сеть всю информацию о себе, личные видео, фотографии о проведенных днях и тому подобное, без правильных настроек приватности, человек выставляет наиболее уязвимые места под атаку агрессоров. Отдельно внимание необходимо уделить паролям для учетных записей и устройств с персональной информацией (ноутбуки, смартфоны, планшеты и прочее), чтобы предотвратить возможность взлома или рассылки неподобающей информации от имени жертвы.</w:t>
      </w:r>
    </w:p>
    <w:p w:rsidR="009E1467" w:rsidRDefault="00503A37" w:rsidP="0055383D">
      <w:pPr>
        <w:shd w:val="clear" w:color="auto" w:fill="FFFFFF"/>
        <w:spacing w:after="150" w:line="300" w:lineRule="atLeast"/>
        <w:textAlignment w:val="baseline"/>
      </w:pPr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Чтобы предотвратить дальнейшее распространение </w:t>
      </w:r>
      <w:proofErr w:type="spellStart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кибербуллинга</w:t>
      </w:r>
      <w:proofErr w:type="spellEnd"/>
      <w:r w:rsidRPr="00503A3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необходимо сообщать о данных ситуациях администраторам сайтов и провайдерам услуг. Даже если самостоятельно удалось заблокировать человека и отделаться от него, чтобы уберечь себя и других от дальнейших инцидентов, необходимо обсуждать ситуацию с компанией. Обычно на основании заявлений пользователей разрабатываются новые алгоритмы защиты и решения подобных вопросов.</w:t>
      </w:r>
      <w:bookmarkStart w:id="0" w:name="_GoBack"/>
      <w:bookmarkEnd w:id="0"/>
    </w:p>
    <w:sectPr w:rsidR="009E1467" w:rsidSect="00AE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37"/>
    <w:rsid w:val="00503A37"/>
    <w:rsid w:val="0055383D"/>
    <w:rsid w:val="009E1467"/>
    <w:rsid w:val="00AE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Pp97qqol7m050102CGMs_ri00000ECYa5q02I09Wl0Xe173Qv8Em3O01jzJYHOW1rvFA-Z2G0RIenOWjc07IbxIxAg01igZ5Y2se0ORighigk07QrRJN6C010jW1mf6q4-01vgow3EW1-W7u0SAZthu1Y084e0BsysQv0YmymEuPZ-4zy0Aowudg2FW2We20W82mT803lV3KdGI80y2-sTO9c0ESg0Ue0mIm0mIu1Fy1w0Ir6FW4f-eDY0MdwWsG1URA3g05Z9C4g0MAmWEm1Oh20xW5pje3m0NevWh81SZV0j05nCe1u0LPy0K1c0Q0qApp3g06HgW6Hia6r8v2o484sc7H1XPQb_FDlJXUsGO0000m4G000907b06f1mCmD6kHsO9Yi0U0W90qm0U0kPYR3j070k07XWhu1mA020hG2BgAW870a806u0ZxkJE02W712W0000000F0_s0e2u0g0YNhu2i3y5OWB2AeB41We8KC3C000ekiobyfx1G302u2Z1SWBWDIJ0TaB0p0qQv7PWcBe2wVg3V0B2uWCmgFUlW7e30EO3ToXQE0D0eaE00000000y3-G3i24FPWEr9sAmgo8WUrXe0x0X3sm3W6X3m0000000F0_g0-3uE25xh6smMBP3vgPcPcPcVK_u0y1W13IoSCGa12pZwdEcU2r-UK1cX094G0000000F0_?stat-id=4&amp;test-tag=511822918637569&amp;format-type=54&amp;banner-test-tags=eyI2MDQ4NzU0MjAyIjoiNTExODIyNjYyNzYyNDk2In0%3D&amp;" TargetMode="External"/><Relationship Id="rId13" Type="http://schemas.openxmlformats.org/officeDocument/2006/relationships/hyperlink" Target="http://psihomed.com/strah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n.yandex.ru/count/Pp97qqol7m050102CGMs_ri00000ECYa5q02I09Wl0Xe173Qv8Em3O01jzJYHOW1rvFA-Z2G0RIenOWjc07IbxIxAg01igZ5Y2se0ORighigk07QrRJN6C010jW1mf6q4-01vgow3EW1-W7u0SAZthu1Y084e0BsysQv0YmymEuPZ-4zy0Aowudg2FW2We20W82mT803lV3KdGI80y2-sTO9c0ESg0Ue0mIm0mIu1Fy1w0Ir6FW4f-eDY0MdwWsG1URA3g05Z9C4g0MAmWEm1Oh20xW5pje3m0NevWh81SZV0j05nCe1u0LPy0K1c0Q0qApp3g06HgW6Hia6r8v2o484sc7H1XPQb_FDlJXUsGO0000m4G000907b06f1mCmD6kHsO9Yi0U0W90qm0U0kPYR3j070k07XWhu1mA020hG2BgAW870a806u0ZxkJE02W712W0000000F0_s0e2u0g0YNhu2i3y5OWB2AeB41We8KC3C000ekiobyfx1G302u2Z1SWBWDIJ0TaB0p0qQv7PWcBe2wVg3V0B2uWCmgFUlW7e30EO3ToXQE0D0eaE00000000y3-G3i24FPWEr9sAmgo8WUrXe0x0X3sm3W6X3m0000000F0_g0-3uE25xh6smMBP3vgPcPcPcVK_u0y1W13IoSCGa12pZwdEcU2r-UK1cX094G0000000F0_?stat-id=4&amp;test-tag=511822918637569&amp;format-type=54&amp;banner-test-tags=eyI2MDQ4NzU0MjAyIjoiNTExODIyNjYyNzYyNDk2In0%3D&amp;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psihomed.com/nizkaya-samootsen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an.yandex.ru/count/Pp97qqol7m050102CGMs_ri00000ECYa5q02I09Wl0Xe173Qv8Em3O01jzJYHOW1rvFA-Z2G0RIenOWjc07IbxIxAg01igZ5Y2se0ORighigk07QrRJN6C010jW1mf6q4-01vgow3EW1-W7u0SAZthu1Y084e0BsysQv0YmymEuPZ-4zy0Aowudg2FW2We20W82mT803lV3KdGI80y2-sTO9c0ESg0Ue0mIm0mIu1Fy1w0Ir6FW4f-eDY0MdwWsG1URA3g05Z9C4g0MAmWEm1Oh20xW5pje3m0NevWh81SZV0j05nCe1u0LPy0K1c0Q0qApp3g06HgW6Hia6r8v2o484sc7H1XPQb_FDlJXUsGO0000m4G000907b06f1mCmD6kHsO9Yi0U0W90qm0U0kPYR3j070k07XWhu1mA020hG2BgAW870a806u0ZxkJE02W712W0000000F0_s0e2u0g0YNhu2i3y5OWB2AeB41We8KC3C000ekiobyfx1G302u2Z1SWBWDIJ0TaB0p0qQv7PWcBe2wVg3V0B2uWCmgFUlW7e30EO3ToXQE0D0eaE00000000y3-G3i24FPWEr9sAmgo8WUrXe0x0X3sm3W6X3m0000000F0_g0-3uE25xh6smMBP3vgPcPcPcVK_u0y1W13IoSCGa12pZwdEcU2r-UK1cX094G0000000F0_?stat-id=4&amp;test-tag=511822918637569&amp;format-type=54&amp;banner-test-tags=eyI2MDQ4NzU0MjAyIjoiNTExODIyNjYyNzYyNDk2In0=&amp;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irect.yandex.ru/?partner" TargetMode="External"/><Relationship Id="rId15" Type="http://schemas.openxmlformats.org/officeDocument/2006/relationships/hyperlink" Target="http://psihomed.com/depressiya/" TargetMode="External"/><Relationship Id="rId10" Type="http://schemas.openxmlformats.org/officeDocument/2006/relationships/hyperlink" Target="https://an.yandex.ru/count/Pp97qqol7m050102CGMs_ri00000ECYa5q02I09Wl0Xe173Qv8Em3O01jzJYHOW1rvFA-Z2G0RIenOWjc07IbxIxAg01igZ5Y2se0ORighigk07QrRJN6C010jW1mf6q4-01vgow3EW1-W7u0SAZthu1Y084e0BsysQv0YmymEuPZ-4zy0Aowudg2FW2We20W82mT803lV3KdGI80y2-sTO9c0ESg0Ue0mIm0mIu1Fy1w0Ir6FW4f-eDY0MdwWsG1URA3g05Z9C4g0MAmWEm1Oh20xW5pje3m0NevWh81SZV0j05nCe1u0LPy0K1c0Q0qApp3g06HgW6Hia6r8v2o484sc7H1XPQb_FDlJXUsGO0000m4G000907b06f1mCmD6kHsO9Yi0U0W90qm0U0kPYR3j070k07XWhu1mA020hG2BgAW870a806u0ZxkJE02W712W0000000F0_s0e2u0g0YNhu2i3y5OWB2AeB41We8KC3C000ekiobyfx1G302u2Z1SWBWDIJ0TaB0p0qQv7PWcBe2wVg3V0B2uWCmgFUlW7e30EO3ToXQE0D0eaE00000000y3-G3i24FPWEr9sAmgo8WUrXe0x0X3sm3W6X3m0000000F0_g0-3uE25xh6smMBP3vgPcPcPcVK_u0y1W13IoSCGa12pZwdEcU2r-UK1cX094G0000000F0_?stat-id=4&amp;test-tag=511822918637569&amp;format-type=54&amp;banner-test-tags=eyI2MDQ4NzU0MjAyIjoiNTExODIyNjYyNzYyNDk2In0%3D&amp;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an.yandex.ru/count/Pp97qqol7m050102CGMs_ri00000ECYa5q02I09Wl0Xe173Qv8Em3O01jzJYHOW1rvFA-Z2G0RIenOWjc07IbxIxAg01igZ5Y2se0ORighigk07QrRJN6C010jW1mf6q4-01vgow3EW1-W7u0SAZthu1Y084e0BsysQv0YmymEuPZ-4zy0Aowudg2FW2We20W82mT803lV3KdGI80y2-sTO9c0ESg0Ue0mIm0mIu1Fy1w0Ir6FW4f-eDY0MdwWsG1URA3g05Z9C4g0MAmWEm1Oh20xW5pje3m0NevWh81SZV0j05nCe1u0LPy0K1c0Q0qApp3g06HgW6Hia6r8v2o484sc7H1XPQb_FDlJXUsGO0000m4G000907b06f1mCmD6kHsO9Yi0U0W90qm0U0kPYR3j070k07XWhu1mA020hG2BgAW870a806u0ZxkJE02W712W0000000F0_s0e2u0g0YNhu2i3y5OWB2AeB41We8KC3C000ekiobyfx1G302u2Z1SWBWDIJ0TaB0p0qQv7PWcBe2wVg3V0B2uWCmgFUlW7e30EO3ToXQE0D0eaE00000000y3-G3i24FPWEr9sAmgo8WUrXe0x0X3sm3W6X3m0000000F0_g0-3uE25xh6smMBP3vgPcPcPcVK_u0y1W13IoSCGa12pZwdEcU2r-UK1cX094G0000000F0_?stat-id=4&amp;test-tag=511822918637569&amp;format-type=54&amp;banner-test-tags=eyI2MDQ4NzU0MjAyIjoiNTExODIyNjYyNzYyNDk2In0%3D&amp;" TargetMode="External"/><Relationship Id="rId14" Type="http://schemas.openxmlformats.org/officeDocument/2006/relationships/hyperlink" Target="http://psihomed.com/fanta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WS-12-3</cp:lastModifiedBy>
  <cp:revision>2</cp:revision>
  <cp:lastPrinted>2019-04-05T11:40:00Z</cp:lastPrinted>
  <dcterms:created xsi:type="dcterms:W3CDTF">2018-11-29T09:47:00Z</dcterms:created>
  <dcterms:modified xsi:type="dcterms:W3CDTF">2019-04-05T11:40:00Z</dcterms:modified>
</cp:coreProperties>
</file>